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5" w:rsidRDefault="002114B5" w:rsidP="002114B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TN"/>
        </w:rPr>
        <w:t>بيان للتيار الثوري الشيوعي العالمي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TN"/>
        </w:rPr>
        <w:t xml:space="preserve"> على إثر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TN"/>
        </w:rPr>
        <w:t>عملي</w:t>
      </w:r>
      <w:r w:rsidR="0042766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TN"/>
        </w:rPr>
        <w:t>ة</w:t>
      </w:r>
      <w:proofErr w:type="gramEnd"/>
      <w:r w:rsidR="0042766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TN"/>
        </w:rPr>
        <w:t xml:space="preserve"> قتل</w:t>
      </w:r>
      <w:r w:rsidR="00EF722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TN"/>
        </w:rPr>
        <w:t xml:space="preserve"> محس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TN"/>
        </w:rPr>
        <w:t xml:space="preserve">ن فكري </w:t>
      </w:r>
    </w:p>
    <w:p w:rsidR="002114B5" w:rsidRDefault="002114B5" w:rsidP="002114B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TN"/>
        </w:rPr>
      </w:pPr>
    </w:p>
    <w:p w:rsidR="00635B9C" w:rsidRDefault="002114B5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>1-</w:t>
      </w:r>
      <w:r w:rsidR="00427667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يعبر 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 xml:space="preserve">التيار الثوري الشيوعي العالمي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عن تضامنه المطلق و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TN"/>
        </w:rPr>
        <w:t>اللامشروط</w:t>
      </w:r>
      <w:proofErr w:type="spell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 مع الاحتجاجات الحاشدة في المغرب. </w:t>
      </w:r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 xml:space="preserve">هذه الاحتجاجات التي اندلعت يوم 28 أكتوبر على غرار </w:t>
      </w:r>
      <w:proofErr w:type="gramStart"/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>نشر</w:t>
      </w:r>
      <w:proofErr w:type="gramEnd"/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 xml:space="preserve"> وسائل الإعلام للقصة المأساوية و الفظيعة لمحسن فكري. </w:t>
      </w:r>
      <w:proofErr w:type="gramStart"/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>الشهيد</w:t>
      </w:r>
      <w:proofErr w:type="gramEnd"/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>، وهو بائع سمك، سحق حتى الموت داخل شاحنة لجمع القمامة أثناء محاولته منع إتلاف أسماكه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 (</w:t>
      </w:r>
      <w:r w:rsidR="00427667"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التي صادرها منه أعوان الأمن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>)</w:t>
      </w:r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 xml:space="preserve"> داخل الشاحنة التي قتل في</w:t>
      </w:r>
      <w:r w:rsidR="00427667">
        <w:rPr>
          <w:rFonts w:ascii="Arial" w:hAnsi="Arial" w:cs="Arial" w:hint="cs"/>
          <w:sz w:val="28"/>
          <w:szCs w:val="28"/>
          <w:rtl/>
          <w:lang w:val="en-US" w:bidi="ar-TN"/>
        </w:rPr>
        <w:t>ها.</w:t>
      </w:r>
    </w:p>
    <w:p w:rsidR="00427667" w:rsidRDefault="00427667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427667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2- و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كنتيجة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لذلك، فإن حركة 20 فيفري، التي ظهرت خلال فصل الربيع من سنة 2011، عادت مرة أخرى للحياة، </w:t>
      </w:r>
      <w:r w:rsidR="00D06856">
        <w:rPr>
          <w:rFonts w:ascii="Arial" w:hAnsi="Arial" w:cs="Arial" w:hint="cs"/>
          <w:sz w:val="28"/>
          <w:szCs w:val="28"/>
          <w:rtl/>
          <w:lang w:val="en-US" w:bidi="ar-TN"/>
        </w:rPr>
        <w:t>و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سيطرت على زمام المبادرة </w:t>
      </w:r>
      <w:r w:rsidR="003243FF">
        <w:rPr>
          <w:rFonts w:ascii="Arial" w:hAnsi="Arial" w:cs="Arial" w:hint="cs"/>
          <w:sz w:val="28"/>
          <w:szCs w:val="28"/>
          <w:rtl/>
          <w:lang w:val="en-US" w:bidi="ar-TN"/>
        </w:rPr>
        <w:t xml:space="preserve">في تنظيم الاحتجاجات التي انتشرت في 40 مدينة. المتظاهرون رفعوا شعارات عديدة، من بينها " محسن الشهيد " و " لتسقط مع المخزن" مشيرين بذلك إلى " الدولة العميقة " في المغرب ، و التي ترتكز بالأساس على الملك وحاشية الملك : كبار العسكريين، مُلاك الأراضي الكبيرة، </w:t>
      </w:r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3243FF">
        <w:rPr>
          <w:rFonts w:ascii="Arial" w:hAnsi="Arial" w:cs="Arial" w:hint="cs"/>
          <w:sz w:val="28"/>
          <w:szCs w:val="28"/>
          <w:rtl/>
          <w:lang w:val="en-US" w:bidi="ar-TN"/>
        </w:rPr>
        <w:t xml:space="preserve">رؤساء </w:t>
      </w:r>
      <w:r w:rsidR="00EF722D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3243FF">
        <w:rPr>
          <w:rFonts w:ascii="Arial" w:hAnsi="Arial" w:cs="Arial" w:hint="cs"/>
          <w:sz w:val="28"/>
          <w:szCs w:val="28"/>
          <w:rtl/>
          <w:lang w:val="en-US" w:bidi="ar-TN"/>
        </w:rPr>
        <w:t>الأجهزة الأمنية و المدنية و كل من له اتصال مباشر و نافذ مع هذه المؤسسات المتصلة بالملك.</w:t>
      </w:r>
    </w:p>
    <w:p w:rsidR="003243FF" w:rsidRDefault="003243FF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3243FF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3- قتل محسن فكري هو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رمز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واضح و دليل دامغ للطبيعة الاستبدادية و القمعية للنظام المغربي. </w:t>
      </w:r>
      <w:r w:rsidR="002F6C25">
        <w:rPr>
          <w:rFonts w:ascii="Arial" w:hAnsi="Arial" w:cs="Arial" w:hint="cs"/>
          <w:sz w:val="28"/>
          <w:szCs w:val="28"/>
          <w:rtl/>
          <w:lang w:val="en-US" w:bidi="ar-TN"/>
        </w:rPr>
        <w:t>و نظام ا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>لملك محمد الخامس يتميز بكونه رجعي، و يحكم بلدا شبه استعماري رأسمالي، و واحدا من الح</w:t>
      </w:r>
      <w:r w:rsidR="002F6C25">
        <w:rPr>
          <w:rFonts w:ascii="Arial" w:hAnsi="Arial" w:cs="Arial" w:hint="cs"/>
          <w:sz w:val="28"/>
          <w:szCs w:val="28"/>
          <w:rtl/>
          <w:lang w:val="en-US" w:bidi="ar-TN"/>
        </w:rPr>
        <w:t xml:space="preserve">لفاء الأكثر استقرارا و إخلاصا </w:t>
      </w:r>
      <w:r w:rsidR="002F6C25">
        <w:rPr>
          <w:rFonts w:ascii="Arial" w:hAnsi="Arial" w:cs="Arial"/>
          <w:sz w:val="28"/>
          <w:szCs w:val="28"/>
          <w:rtl/>
          <w:lang w:val="en-US" w:bidi="ar-TN"/>
        </w:rPr>
        <w:t>–</w:t>
      </w:r>
      <w:r w:rsidR="002F6C25">
        <w:rPr>
          <w:rFonts w:ascii="Arial" w:hAnsi="Arial" w:cs="Arial" w:hint="cs"/>
          <w:sz w:val="28"/>
          <w:szCs w:val="28"/>
          <w:rtl/>
          <w:lang w:val="en-US" w:bidi="ar-TN"/>
        </w:rPr>
        <w:t xml:space="preserve"> نظرا لأنه نظام موثوق به </w:t>
      </w:r>
      <w:r w:rsidR="002F6C25">
        <w:rPr>
          <w:rFonts w:ascii="Arial" w:hAnsi="Arial" w:cs="Arial"/>
          <w:sz w:val="28"/>
          <w:szCs w:val="28"/>
          <w:rtl/>
          <w:lang w:val="en-US" w:bidi="ar-TN"/>
        </w:rPr>
        <w:t>–</w:t>
      </w:r>
      <w:r w:rsidR="002F6C25">
        <w:rPr>
          <w:rFonts w:ascii="Arial" w:hAnsi="Arial" w:cs="Arial" w:hint="cs"/>
          <w:sz w:val="28"/>
          <w:szCs w:val="28"/>
          <w:rtl/>
          <w:lang w:val="en-US" w:bidi="ar-TN"/>
        </w:rPr>
        <w:t xml:space="preserve"> للولايات المتحدة الأمريكية  و القوى الاستعمارية الأوروبية في الشرق الأوسط. و </w:t>
      </w:r>
      <w:proofErr w:type="gramStart"/>
      <w:r w:rsidR="002F6C25">
        <w:rPr>
          <w:rFonts w:ascii="Arial" w:hAnsi="Arial" w:cs="Arial" w:hint="cs"/>
          <w:sz w:val="28"/>
          <w:szCs w:val="28"/>
          <w:rtl/>
          <w:lang w:val="en-US" w:bidi="ar-TN"/>
        </w:rPr>
        <w:t>على</w:t>
      </w:r>
      <w:proofErr w:type="gramEnd"/>
      <w:r w:rsidR="002F6C25">
        <w:rPr>
          <w:rFonts w:ascii="Arial" w:hAnsi="Arial" w:cs="Arial" w:hint="cs"/>
          <w:sz w:val="28"/>
          <w:szCs w:val="28"/>
          <w:rtl/>
          <w:lang w:val="en-US" w:bidi="ar-TN"/>
        </w:rPr>
        <w:t xml:space="preserve"> سبيل الذكر، فإن هذا النظام دعم التدخل الفرنسي في مالي سنة 2013.</w:t>
      </w:r>
    </w:p>
    <w:p w:rsidR="002F6C25" w:rsidRDefault="002F6C25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2F6C25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>4- يحكم الملك محمد الخامس المغرب عن طريق مساعدة أحزاب إسلامية بورجوازية مثل حزب "العدالة و التنمية"،  الذي يحكم البلاد منذ سنة 2011، و فضلا عن ذلك، توجد أحزاب برجوازية  أخرى مثل</w:t>
      </w:r>
      <w:r w:rsidR="00615844">
        <w:rPr>
          <w:rFonts w:ascii="Arial" w:hAnsi="Arial" w:cs="Arial" w:hint="cs"/>
          <w:sz w:val="28"/>
          <w:szCs w:val="28"/>
          <w:rtl/>
          <w:lang w:val="en-US" w:bidi="ar-TN"/>
        </w:rPr>
        <w:t xml:space="preserve"> حزب " الأصالة و المعاصرة " و حزب " الاستقلال ".</w:t>
      </w:r>
    </w:p>
    <w:p w:rsidR="00615844" w:rsidRDefault="0061584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61584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5- يتلقى النظام أيضا دعم من قبل ما يسمى بالأحزاب اليسارية مثل " الاتحاد الاشتراكي للقوات الشعبية "  و حزب " التقدم و الاشتراكية " ( المتخلي عن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TN"/>
        </w:rPr>
        <w:t>الستالينية</w:t>
      </w:r>
      <w:proofErr w:type="spell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) . 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و يجدر بنا </w:t>
      </w:r>
      <w:proofErr w:type="spellStart"/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>ذكرالأمر</w:t>
      </w:r>
      <w:proofErr w:type="spellEnd"/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التالي، حيث أن هذه الأطراف تم تمثيلها في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البرلمان المغربي و الحكومات </w:t>
      </w:r>
      <w:r w:rsidR="00D42349">
        <w:rPr>
          <w:rFonts w:ascii="Arial" w:hAnsi="Arial" w:cs="Arial" w:hint="cs"/>
          <w:sz w:val="28"/>
          <w:szCs w:val="28"/>
          <w:rtl/>
          <w:lang w:val="en-US" w:bidi="ar-TN"/>
        </w:rPr>
        <w:t>السابقة على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امتداد عقدين كاملين. </w:t>
      </w:r>
      <w:proofErr w:type="gramStart"/>
      <w:r w:rsidR="00D42349">
        <w:rPr>
          <w:rFonts w:ascii="Arial" w:hAnsi="Arial" w:cs="Arial" w:hint="cs"/>
          <w:sz w:val="28"/>
          <w:szCs w:val="28"/>
          <w:rtl/>
          <w:lang w:val="en-US" w:bidi="ar-TN"/>
        </w:rPr>
        <w:t>مع</w:t>
      </w:r>
      <w:proofErr w:type="gramEnd"/>
      <w:r w:rsidR="00D42349"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الت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>برير الكامل لكل هذه ال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>أطراف التي يمكن أن ن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طلق 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>عليهم "اشتراكيون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 تحت سيطرة </w:t>
      </w:r>
      <w:r w:rsidR="00D42349">
        <w:rPr>
          <w:rFonts w:ascii="Arial" w:hAnsi="Arial" w:cs="Arial" w:hint="cs"/>
          <w:sz w:val="28"/>
          <w:szCs w:val="28"/>
          <w:rtl/>
          <w:lang w:val="en-US" w:bidi="ar-TN"/>
        </w:rPr>
        <w:t>جلالة الملك ". يجب على الشباب و العمال المغربيين عدم وضع ثقتهم في هذه الأحزاب، لأنها من الناحية التكتيكية ستدعم كل التحركات و الاحتجاجات لتدعيم مكانتها  في النظام و ما يمكن نعته " بالمخزن ".</w:t>
      </w:r>
    </w:p>
    <w:p w:rsidR="00D42349" w:rsidRDefault="00D42349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D42349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6-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كما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هو الحال في البلدان المجاورة في المنطقة، النظام الرأسمالي عاجز عن تقديم أي بديل أو منظور للعمال و الفقراء في المغرب.</w:t>
      </w:r>
      <w:r w:rsidR="00A76139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و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بينما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يروج أن معدل البطالة </w:t>
      </w:r>
      <w:r w:rsidR="00A76139">
        <w:rPr>
          <w:rFonts w:ascii="Arial" w:hAnsi="Arial" w:cs="Arial" w:hint="cs"/>
          <w:sz w:val="28"/>
          <w:szCs w:val="28"/>
          <w:rtl/>
          <w:lang w:val="en-US" w:bidi="ar-TN"/>
        </w:rPr>
        <w:t>يتراوح بين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9</w:t>
      </w:r>
      <w:r w:rsidR="00A76139">
        <w:rPr>
          <w:rFonts w:ascii="Arial" w:hAnsi="Arial" w:cs="Arial" w:hint="cs"/>
          <w:sz w:val="28"/>
          <w:szCs w:val="28"/>
          <w:rtl/>
          <w:lang w:val="en-US" w:bidi="ar-TN"/>
        </w:rPr>
        <w:t xml:space="preserve"> و 10 </w:t>
      </w:r>
      <w:r w:rsidR="00A76139">
        <w:rPr>
          <w:rFonts w:ascii="Arial" w:hAnsi="Arial" w:cs="Arial"/>
          <w:sz w:val="28"/>
          <w:szCs w:val="28"/>
          <w:rtl/>
          <w:lang w:val="en-US" w:bidi="ar-TN"/>
        </w:rPr>
        <w:t>٪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>،</w:t>
      </w:r>
      <w:r w:rsidR="00A76139">
        <w:rPr>
          <w:rFonts w:ascii="Arial" w:hAnsi="Arial" w:cs="Arial" w:hint="cs"/>
          <w:sz w:val="28"/>
          <w:szCs w:val="28"/>
          <w:rtl/>
          <w:lang w:val="en-US" w:bidi="ar-TN"/>
        </w:rPr>
        <w:t xml:space="preserve"> نجد في الحقيقة أن 42 </w:t>
      </w:r>
      <w:r w:rsidR="00A76139">
        <w:rPr>
          <w:rFonts w:ascii="Arial" w:hAnsi="Arial" w:cs="Arial"/>
          <w:sz w:val="28"/>
          <w:szCs w:val="28"/>
          <w:rtl/>
          <w:lang w:val="en-US" w:bidi="ar-TN"/>
        </w:rPr>
        <w:t>٪</w:t>
      </w:r>
      <w:r w:rsidR="00A76139">
        <w:rPr>
          <w:rFonts w:ascii="Arial" w:hAnsi="Arial" w:cs="Arial" w:hint="cs"/>
          <w:sz w:val="28"/>
          <w:szCs w:val="28"/>
          <w:rtl/>
          <w:lang w:val="en-US" w:bidi="ar-TN"/>
        </w:rPr>
        <w:t xml:space="preserve"> فقط من السكان في سن العمل لديهم وظيفة. و 38.3</w:t>
      </w:r>
      <w:r w:rsidR="00A76139">
        <w:rPr>
          <w:rFonts w:ascii="Arial" w:hAnsi="Arial" w:cs="Arial"/>
          <w:sz w:val="28"/>
          <w:szCs w:val="28"/>
          <w:rtl/>
          <w:lang w:val="en-US" w:bidi="ar-TN"/>
        </w:rPr>
        <w:t>٪</w:t>
      </w:r>
      <w:r w:rsidR="00A76139">
        <w:rPr>
          <w:rFonts w:ascii="Arial" w:hAnsi="Arial" w:cs="Arial" w:hint="cs"/>
          <w:sz w:val="28"/>
          <w:szCs w:val="28"/>
          <w:rtl/>
          <w:lang w:val="en-US" w:bidi="ar-TN"/>
        </w:rPr>
        <w:t xml:space="preserve">  من الشباب في المناطق الحضرية بدون وظيفة، و فقا للإحصاءات الرسمية في شهر جوان 2016.</w:t>
      </w:r>
    </w:p>
    <w:p w:rsidR="00635B9C" w:rsidRDefault="00635B9C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</w:p>
    <w:p w:rsidR="00635B9C" w:rsidRDefault="00A76139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7- 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 xml:space="preserve"> مما لا يثير الدهشة، الاضطرابات تجتاح المغرب أحيانا كثيرة :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 xml:space="preserve">بينما تمكن النظام من تهدئة الاحتجاجات سنة 2011 ببعض الاصلاحات الدستورية، شهدت البلاد ضربة ناجحة فيما يخص إصلاح  نظام التقاعد  في فيفري 2016 ، الذي نظمته " </w:t>
      </w:r>
      <w:r w:rsidR="00BF277A">
        <w:rPr>
          <w:rFonts w:ascii="Arial" w:hAnsi="Arial" w:cs="Arial"/>
          <w:sz w:val="28"/>
          <w:szCs w:val="28"/>
          <w:rtl/>
          <w:lang w:val="en-US" w:bidi="ar-TN"/>
        </w:rPr>
        <w:t>UMT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 xml:space="preserve">" ، " </w:t>
      </w:r>
      <w:r w:rsidR="00BF277A">
        <w:rPr>
          <w:rFonts w:ascii="Arial" w:hAnsi="Arial" w:cs="Arial"/>
          <w:sz w:val="28"/>
          <w:szCs w:val="28"/>
          <w:rtl/>
          <w:lang w:val="en-US" w:bidi="ar-TN"/>
        </w:rPr>
        <w:t>CDT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 xml:space="preserve">" و اتحادان نقابيان آخران حيث تم ضم 85 </w:t>
      </w:r>
      <w:r w:rsidR="00602E34">
        <w:rPr>
          <w:rFonts w:ascii="Arial" w:hAnsi="Arial" w:cs="Arial"/>
          <w:sz w:val="28"/>
          <w:szCs w:val="28"/>
          <w:rtl/>
          <w:lang w:val="en-US" w:bidi="ar-TN"/>
        </w:rPr>
        <w:t>٪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 xml:space="preserve"> من العمال ب</w:t>
      </w:r>
      <w:r w:rsidR="00884525">
        <w:rPr>
          <w:rFonts w:ascii="Arial" w:hAnsi="Arial" w:cs="Arial" w:hint="cs"/>
          <w:sz w:val="28"/>
          <w:szCs w:val="28"/>
          <w:rtl/>
          <w:lang w:val="en-US" w:bidi="ar-TN"/>
        </w:rPr>
        <w:t>ين القطاع الخاص و العام. كما أن هناك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lastRenderedPageBreak/>
        <w:t xml:space="preserve">انعكاس آخر سيئ يعبر عن الاستياء الشعبي ضد </w:t>
      </w:r>
      <w:r w:rsidR="00602E34"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 xml:space="preserve">المخزن 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 xml:space="preserve">و هو الاقبال الهزيل على الانتخابات البرلمانية في أكتوبر  ( صوت 43 </w:t>
      </w:r>
      <w:r w:rsidR="00602E34">
        <w:rPr>
          <w:rFonts w:ascii="Arial" w:hAnsi="Arial" w:cs="Arial"/>
          <w:sz w:val="28"/>
          <w:szCs w:val="28"/>
          <w:rtl/>
          <w:lang w:val="en-US" w:bidi="ar-TN"/>
        </w:rPr>
        <w:t>٪</w:t>
      </w:r>
      <w:r w:rsidR="00884525">
        <w:rPr>
          <w:rFonts w:ascii="Arial" w:hAnsi="Arial" w:cs="Arial" w:hint="cs"/>
          <w:sz w:val="28"/>
          <w:szCs w:val="28"/>
          <w:rtl/>
          <w:lang w:val="en-US" w:bidi="ar-TN"/>
        </w:rPr>
        <w:t xml:space="preserve"> فقط من الناخب</w:t>
      </w:r>
      <w:r w:rsidR="00602E34">
        <w:rPr>
          <w:rFonts w:ascii="Arial" w:hAnsi="Arial" w:cs="Arial" w:hint="cs"/>
          <w:sz w:val="28"/>
          <w:szCs w:val="28"/>
          <w:rtl/>
          <w:lang w:val="en-US" w:bidi="ar-TN"/>
        </w:rPr>
        <w:t>ين )</w:t>
      </w:r>
      <w:r w:rsidR="00956783">
        <w:rPr>
          <w:rFonts w:ascii="Arial" w:hAnsi="Arial" w:cs="Arial" w:hint="cs"/>
          <w:sz w:val="28"/>
          <w:szCs w:val="28"/>
          <w:rtl/>
          <w:lang w:val="en-US" w:bidi="ar-TN"/>
        </w:rPr>
        <w:t>.</w:t>
      </w:r>
    </w:p>
    <w:p w:rsidR="00602E34" w:rsidRDefault="00602E3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602E3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8- </w:t>
      </w:r>
      <w:r w:rsidR="00884525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956783">
        <w:rPr>
          <w:rFonts w:ascii="Arial" w:hAnsi="Arial" w:cs="Arial" w:hint="cs"/>
          <w:sz w:val="28"/>
          <w:szCs w:val="28"/>
          <w:rtl/>
          <w:lang w:val="en-US" w:bidi="ar-TN"/>
        </w:rPr>
        <w:t>إن تصاعد الاحتجاجات في الآونة الأخيرة مستوحى أيضا من التمييز القديم للبربر الريفيين في شمال البلاد، الذين نستطيع أن نلقبهم أيضا بالأمازيغ.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 xml:space="preserve"> و</w:t>
      </w:r>
      <w:r w:rsidR="00956783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proofErr w:type="gramStart"/>
      <w:r w:rsidR="00956783">
        <w:rPr>
          <w:rFonts w:ascii="Arial" w:hAnsi="Arial" w:cs="Arial" w:hint="cs"/>
          <w:sz w:val="28"/>
          <w:szCs w:val="28"/>
          <w:rtl/>
          <w:lang w:val="en-US" w:bidi="ar-TN"/>
        </w:rPr>
        <w:t>في</w:t>
      </w:r>
      <w:proofErr w:type="gramEnd"/>
      <w:r w:rsidR="00956783">
        <w:rPr>
          <w:rFonts w:ascii="Arial" w:hAnsi="Arial" w:cs="Arial" w:hint="cs"/>
          <w:sz w:val="28"/>
          <w:szCs w:val="28"/>
          <w:rtl/>
          <w:lang w:val="en-US" w:bidi="ar-TN"/>
        </w:rPr>
        <w:t xml:space="preserve"> مقابلة مع قناة الجزيرة، قال فيصل الأوصال، عضو في المنظمة المغربية لحقوق الإنسان:" نريد منهم أن يعلموا [ أي السلطة ] أن الأطفال في هذه المنطقة يريدون إنهاء القمع. إن الأهالي يطلبون الاحترام لسكان الحسيمة، و هم على علم ( سياسيا) بما وقع. نحن نريد </w:t>
      </w:r>
      <w:proofErr w:type="gramStart"/>
      <w:r w:rsidR="00956783">
        <w:rPr>
          <w:rFonts w:ascii="Arial" w:hAnsi="Arial" w:cs="Arial" w:hint="cs"/>
          <w:sz w:val="28"/>
          <w:szCs w:val="28"/>
          <w:rtl/>
          <w:lang w:val="en-US" w:bidi="ar-TN"/>
        </w:rPr>
        <w:t>فتح</w:t>
      </w:r>
      <w:proofErr w:type="gramEnd"/>
      <w:r w:rsidR="00956783">
        <w:rPr>
          <w:rFonts w:ascii="Arial" w:hAnsi="Arial" w:cs="Arial" w:hint="cs"/>
          <w:sz w:val="28"/>
          <w:szCs w:val="28"/>
          <w:rtl/>
          <w:lang w:val="en-US" w:bidi="ar-TN"/>
        </w:rPr>
        <w:t xml:space="preserve"> تحقيق الذي سيحدد ما الذي سيحدث ". </w:t>
      </w:r>
    </w:p>
    <w:p w:rsidR="00956783" w:rsidRDefault="00956783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956783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>9-</w:t>
      </w:r>
      <w:r w:rsidR="00A47006">
        <w:rPr>
          <w:rFonts w:ascii="Arial" w:hAnsi="Arial" w:cs="Arial" w:hint="cs"/>
          <w:sz w:val="28"/>
          <w:szCs w:val="28"/>
          <w:rtl/>
          <w:lang w:val="en-US" w:bidi="ar-TN"/>
        </w:rPr>
        <w:t xml:space="preserve">الأمازيغ لديهم تاريخ قديم في المقاومة، ممثلا بالأساس في  النضال التحرري البطولي لمحمد ابن عبد الكريم الخطابي، زعيم إسلامي قبلي قاد انتفاضة شعبية ضد القوى الاستعمارية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A47006">
        <w:rPr>
          <w:rFonts w:ascii="Arial" w:hAnsi="Arial" w:cs="Arial" w:hint="cs"/>
          <w:sz w:val="28"/>
          <w:szCs w:val="28"/>
          <w:rtl/>
          <w:lang w:val="en-US" w:bidi="ar-TN"/>
        </w:rPr>
        <w:t xml:space="preserve">الإسبانية و الفرنسية على امتداد السنوات 1921-1926، حيث كان مدعوما </w:t>
      </w:r>
      <w:r w:rsidR="00FF0BF4">
        <w:rPr>
          <w:rFonts w:ascii="Arial" w:hAnsi="Arial" w:cs="Arial" w:hint="cs"/>
          <w:sz w:val="28"/>
          <w:szCs w:val="28"/>
          <w:rtl/>
          <w:lang w:val="en-US" w:bidi="ar-TN"/>
        </w:rPr>
        <w:t xml:space="preserve"> من قبل " الأممية الشيوعية".</w:t>
      </w:r>
    </w:p>
    <w:p w:rsidR="00FF0BF4" w:rsidRDefault="00FF0BF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FF0BF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10- الاحتجاجات الجماهيرية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تقدم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تأكيدا دامغا</w:t>
      </w:r>
      <w:r w:rsidRPr="00FF0BF4"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 xml:space="preserve"> للتيار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 xml:space="preserve"> الثوري الشيوعي العالمي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>أن فترة الثورات العربية التي انطلقت سنة 2011 لم تنته. رغم وجود عدد كبير من</w:t>
      </w:r>
      <w:r w:rsidR="009B7E23"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النكسات، و 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 xml:space="preserve">ذلك كان نتيجة  للتحركات </w:t>
      </w:r>
      <w:r w:rsidR="009B7E23"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الشعبي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>ة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>ت</w:t>
      </w:r>
      <w:r w:rsidR="009B7E23">
        <w:rPr>
          <w:rFonts w:ascii="Arial" w:hAnsi="Arial" w:cs="Arial" w:hint="cs"/>
          <w:sz w:val="28"/>
          <w:szCs w:val="28"/>
          <w:rtl/>
          <w:lang w:val="en-US" w:bidi="ar-TN"/>
        </w:rPr>
        <w:t>ي تقوده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>ا</w:t>
      </w:r>
      <w:r w:rsidR="009B7E23">
        <w:rPr>
          <w:rFonts w:ascii="Arial" w:hAnsi="Arial" w:cs="Arial" w:hint="cs"/>
          <w:sz w:val="28"/>
          <w:szCs w:val="28"/>
          <w:rtl/>
          <w:lang w:val="en-US" w:bidi="ar-TN"/>
        </w:rPr>
        <w:t xml:space="preserve"> قوى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البرجوازية العلمانية الصغيرة و الأحزاب الاسلامية </w:t>
      </w:r>
      <w:r w:rsidR="009B7E23">
        <w:rPr>
          <w:rFonts w:ascii="Arial" w:hAnsi="Arial" w:cs="Arial" w:hint="cs"/>
          <w:sz w:val="28"/>
          <w:szCs w:val="28"/>
          <w:rtl/>
          <w:lang w:val="en-US" w:bidi="ar-TN"/>
        </w:rPr>
        <w:t>.</w:t>
      </w:r>
      <w:r w:rsidRPr="00FF0BF4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 xml:space="preserve">و </w:t>
      </w:r>
      <w:proofErr w:type="gramStart"/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>رغم</w:t>
      </w:r>
      <w:proofErr w:type="gramEnd"/>
      <w:r w:rsidR="00252069">
        <w:rPr>
          <w:rFonts w:ascii="Arial" w:hAnsi="Arial" w:cs="Arial" w:hint="cs"/>
          <w:sz w:val="28"/>
          <w:szCs w:val="28"/>
          <w:rtl/>
          <w:lang w:val="en-US" w:bidi="ar-TN"/>
        </w:rPr>
        <w:t xml:space="preserve"> ذلك فالفلاحون</w:t>
      </w:r>
      <w:r w:rsidR="009B7E23">
        <w:rPr>
          <w:rFonts w:ascii="Arial" w:hAnsi="Arial" w:cs="Arial" w:hint="cs"/>
          <w:sz w:val="28"/>
          <w:szCs w:val="28"/>
          <w:rtl/>
          <w:lang w:val="en-US" w:bidi="ar-TN"/>
        </w:rPr>
        <w:t xml:space="preserve"> و العمال يواصلون نضالهم ضد الاستبداد و الظلم الاجتماعي. </w:t>
      </w:r>
    </w:p>
    <w:p w:rsidR="009B7E23" w:rsidRDefault="009B7E23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9B7E23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11- </w:t>
      </w:r>
      <w:r w:rsidR="00A53194">
        <w:rPr>
          <w:rFonts w:ascii="Arial" w:hAnsi="Arial" w:cs="Arial" w:hint="cs"/>
          <w:sz w:val="28"/>
          <w:szCs w:val="28"/>
          <w:rtl/>
          <w:lang w:val="en-US" w:bidi="ar-TN"/>
        </w:rPr>
        <w:t xml:space="preserve">من أجل تجنب القمع و الإرهاق من الاحتجاجات الجماهيرية، ينبغي على الناشطين بناء لجان عمل محلية في أماكن العمل و المدارس و الجامعات و الأحياء التي تنظم العمال و الشباب و الفقراء  في المجالس ذات الصبغة الدورية. و </w:t>
      </w:r>
      <w:proofErr w:type="gramStart"/>
      <w:r w:rsidR="00A53194">
        <w:rPr>
          <w:rFonts w:ascii="Arial" w:hAnsi="Arial" w:cs="Arial" w:hint="cs"/>
          <w:sz w:val="28"/>
          <w:szCs w:val="28"/>
          <w:rtl/>
          <w:lang w:val="en-US" w:bidi="ar-TN"/>
        </w:rPr>
        <w:t>ينبغي</w:t>
      </w:r>
      <w:proofErr w:type="gramEnd"/>
      <w:r w:rsidR="00A53194">
        <w:rPr>
          <w:rFonts w:ascii="Arial" w:hAnsi="Arial" w:cs="Arial" w:hint="cs"/>
          <w:sz w:val="28"/>
          <w:szCs w:val="28"/>
          <w:rtl/>
          <w:lang w:val="en-US" w:bidi="ar-TN"/>
        </w:rPr>
        <w:t xml:space="preserve"> على هذه المجالس انتخاب المندوبين من أجل خلق قيادات تمثلهم في المهام النضالية. و ينبغي على هؤلاء </w:t>
      </w:r>
      <w:proofErr w:type="gramStart"/>
      <w:r w:rsidR="00A53194">
        <w:rPr>
          <w:rFonts w:ascii="Arial" w:hAnsi="Arial" w:cs="Arial" w:hint="cs"/>
          <w:sz w:val="28"/>
          <w:szCs w:val="28"/>
          <w:rtl/>
          <w:lang w:val="en-US" w:bidi="ar-TN"/>
        </w:rPr>
        <w:t>المندوبين</w:t>
      </w:r>
      <w:proofErr w:type="gramEnd"/>
      <w:r w:rsidR="00A53194"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التنسيق في النضال الوطني.</w:t>
      </w:r>
    </w:p>
    <w:p w:rsidR="00A53194" w:rsidRDefault="00A5319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A53194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12- </w:t>
      </w:r>
      <w:r w:rsidR="003A5CAA">
        <w:rPr>
          <w:rFonts w:ascii="Arial" w:hAnsi="Arial" w:cs="Arial" w:hint="cs"/>
          <w:sz w:val="28"/>
          <w:szCs w:val="28"/>
          <w:rtl/>
          <w:lang w:val="en-US" w:bidi="ar-TN"/>
        </w:rPr>
        <w:t xml:space="preserve">و في الوقت عينه، ينبغي على النشطاء الضغط على النقابات العمالية، فضلا على قيادات من أحزاب المعارضة، </w:t>
      </w:r>
      <w:r w:rsidR="00D06856">
        <w:rPr>
          <w:rFonts w:ascii="Arial" w:hAnsi="Arial" w:cs="Arial" w:hint="cs"/>
          <w:sz w:val="28"/>
          <w:szCs w:val="28"/>
          <w:rtl/>
          <w:lang w:val="en-US" w:bidi="ar-TN"/>
        </w:rPr>
        <w:t xml:space="preserve">       </w:t>
      </w:r>
      <w:r w:rsidR="003A5CAA">
        <w:rPr>
          <w:rFonts w:ascii="Arial" w:hAnsi="Arial" w:cs="Arial" w:hint="cs"/>
          <w:sz w:val="28"/>
          <w:szCs w:val="28"/>
          <w:rtl/>
          <w:lang w:val="en-US" w:bidi="ar-TN"/>
        </w:rPr>
        <w:t>و إجبارهم على دعم هذه الاحتجاجات و تقديم مساعدات مالية هامة جدا. و يتعين على هؤلاء الناشطين الحرص على تقديم هذه الاحتجاجات إلى هذه القوات، بل الدعوة على تشكيل جبهة موحدة تتضمن جميع القوى القادرة على دعم التحركات الشعبية.</w:t>
      </w:r>
    </w:p>
    <w:p w:rsidR="003A5CAA" w:rsidRDefault="003A5CAA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635B9C" w:rsidRDefault="003A5CAA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13-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يدعو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 xml:space="preserve">التيار الثوري الشيوعي العالمي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>إلى ربط الاحتجاجات بمقتل محسن فكري مع وجهة نظر إسقاط الحكم الرجعي و الدعوة لحكومة العمال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 التي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="002D6A94">
        <w:rPr>
          <w:rFonts w:ascii="Arial" w:hAnsi="Arial" w:cs="Arial" w:hint="cs"/>
          <w:sz w:val="28"/>
          <w:szCs w:val="28"/>
          <w:rtl/>
          <w:lang w:val="en-US" w:bidi="ar-TN"/>
        </w:rPr>
        <w:t xml:space="preserve">تقوم على أساس المجالس.  و ينبغي أيضا ربط النضال بجميع النضالات المستمرة ضد الدكتاتورية  و الظلم في البلدان الأخرى. و نحن نرى أن المقاومة في المغرب جزء لا يتجزأ  </w:t>
      </w:r>
      <w:r w:rsidR="00C167CA">
        <w:rPr>
          <w:rFonts w:ascii="Arial" w:hAnsi="Arial" w:cs="Arial" w:hint="cs"/>
          <w:sz w:val="28"/>
          <w:szCs w:val="28"/>
          <w:rtl/>
          <w:lang w:val="en-US" w:bidi="ar-TN"/>
        </w:rPr>
        <w:t>من الثورات العربية الجارية، هذه المقاومة تسير</w:t>
      </w:r>
      <w:r w:rsid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 جنبا</w:t>
      </w:r>
      <w:r w:rsidR="00C167CA">
        <w:rPr>
          <w:rFonts w:ascii="Arial" w:hAnsi="Arial" w:cs="Arial" w:hint="cs"/>
          <w:sz w:val="28"/>
          <w:szCs w:val="28"/>
          <w:rtl/>
          <w:lang w:val="en-US" w:bidi="ar-TN"/>
        </w:rPr>
        <w:t xml:space="preserve"> إلى جنب مع الثورة السورية و المقاومة البطولية لهذا الشعب ضد الطاغية بشار الأسد ، و مقاومة الشعب المصري ضد الجنرال السيسي، فضلا عن مقاومة الشعب الفلسطيني الصامد، و عديد الأمثلة الأخرى.</w:t>
      </w:r>
    </w:p>
    <w:p w:rsidR="00C167CA" w:rsidRDefault="00C167CA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  </w:t>
      </w:r>
    </w:p>
    <w:p w:rsidR="00BF277A" w:rsidRDefault="00C167CA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14- 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 xml:space="preserve">التيار الثوري الشيوعي العالمي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>يرسل تحياته لجميع الثوريين المغاربة</w:t>
      </w:r>
      <w:r w:rsidR="00BF277A">
        <w:rPr>
          <w:rFonts w:ascii="Arial" w:hAnsi="Arial" w:cs="Arial" w:hint="cs"/>
          <w:sz w:val="28"/>
          <w:szCs w:val="28"/>
          <w:rtl/>
          <w:lang w:val="en-US" w:bidi="ar-TN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و </w:t>
      </w:r>
      <w:r w:rsidR="00BF277A">
        <w:rPr>
          <w:rFonts w:ascii="Arial" w:hAnsi="Arial" w:cs="Arial" w:hint="cs"/>
          <w:sz w:val="28"/>
          <w:szCs w:val="28"/>
          <w:rtl/>
          <w:lang w:val="en-US" w:bidi="ar-TN"/>
        </w:rPr>
        <w:t>ن</w:t>
      </w:r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دعوهم للانضمام للنضال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معنا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في الكفاح الدولي من أجل مستقبل الاشتراكية.</w:t>
      </w:r>
    </w:p>
    <w:p w:rsidR="00635B9C" w:rsidRDefault="00635B9C" w:rsidP="00D06856">
      <w:pPr>
        <w:pStyle w:val="Paragraphedeliste"/>
        <w:bidi/>
        <w:ind w:left="-113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</w:p>
    <w:p w:rsidR="00BF277A" w:rsidRDefault="00BF277A" w:rsidP="00D06856">
      <w:pPr>
        <w:pStyle w:val="Paragraphedeliste"/>
        <w:bidi/>
        <w:ind w:left="-774" w:right="-709"/>
        <w:jc w:val="both"/>
        <w:rPr>
          <w:rFonts w:cs="Arial"/>
          <w:sz w:val="28"/>
          <w:szCs w:val="28"/>
          <w:rtl/>
          <w:lang w:val="en-US"/>
        </w:rPr>
      </w:pPr>
      <w:r>
        <w:rPr>
          <w:rFonts w:ascii="Arial" w:hAnsi="Arial" w:cs="Arial" w:hint="cs"/>
          <w:sz w:val="28"/>
          <w:szCs w:val="28"/>
          <w:rtl/>
          <w:lang w:val="en-US" w:bidi="ar-TN"/>
        </w:rPr>
        <w:t>*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TN"/>
        </w:rPr>
        <w:t>من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TN"/>
        </w:rPr>
        <w:t xml:space="preserve"> أجل</w:t>
      </w:r>
      <w:r w:rsidRPr="00BF277A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تشكيل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لجان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في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أماكن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العمل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والمدارس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والجامعات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والأحياء</w:t>
      </w:r>
      <w:r>
        <w:rPr>
          <w:rFonts w:cs="Arial" w:hint="cs"/>
          <w:sz w:val="28"/>
          <w:szCs w:val="28"/>
          <w:rtl/>
          <w:lang w:val="en-US"/>
        </w:rPr>
        <w:t>.</w:t>
      </w:r>
    </w:p>
    <w:p w:rsidR="00C167CA" w:rsidRDefault="00BF277A" w:rsidP="00D06856">
      <w:pPr>
        <w:pStyle w:val="Paragraphedeliste"/>
        <w:bidi/>
        <w:ind w:left="-774" w:right="-709"/>
        <w:jc w:val="both"/>
        <w:rPr>
          <w:rFonts w:cs="Arial"/>
          <w:sz w:val="28"/>
          <w:szCs w:val="28"/>
          <w:rtl/>
          <w:lang w:val="en-US"/>
        </w:rPr>
      </w:pPr>
      <w:r>
        <w:rPr>
          <w:rFonts w:cs="Arial" w:hint="cs"/>
          <w:sz w:val="28"/>
          <w:szCs w:val="28"/>
          <w:rtl/>
          <w:lang w:val="en-US"/>
        </w:rPr>
        <w:t>*</w:t>
      </w:r>
      <w:r w:rsidR="00635B9C">
        <w:rPr>
          <w:rFonts w:cs="Arial" w:hint="cs"/>
          <w:sz w:val="28"/>
          <w:szCs w:val="28"/>
          <w:rtl/>
          <w:lang w:val="en-US"/>
        </w:rPr>
        <w:t xml:space="preserve">مع </w:t>
      </w:r>
      <w:r w:rsidRPr="00BF277A">
        <w:rPr>
          <w:rFonts w:cs="Arial" w:hint="cs"/>
          <w:sz w:val="28"/>
          <w:szCs w:val="28"/>
          <w:rtl/>
          <w:lang w:val="en-US"/>
        </w:rPr>
        <w:t>تشكيل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جبهة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موحدة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="00635B9C">
        <w:rPr>
          <w:rFonts w:cs="Arial" w:hint="cs"/>
          <w:sz w:val="28"/>
          <w:szCs w:val="28"/>
          <w:rtl/>
          <w:lang w:val="en-US"/>
        </w:rPr>
        <w:t>تضم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جميع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القوى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للاحتجاج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على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مقتل</w:t>
      </w:r>
      <w:r>
        <w:rPr>
          <w:rFonts w:cs="Arial" w:hint="cs"/>
          <w:sz w:val="28"/>
          <w:szCs w:val="28"/>
          <w:rtl/>
          <w:lang w:val="en-US"/>
        </w:rPr>
        <w:t xml:space="preserve"> محسن فكري. </w:t>
      </w:r>
    </w:p>
    <w:p w:rsidR="00BF277A" w:rsidRDefault="00BF277A" w:rsidP="00D06856">
      <w:pPr>
        <w:pStyle w:val="Paragraphedeliste"/>
        <w:bidi/>
        <w:ind w:left="-774" w:right="-709"/>
        <w:jc w:val="both"/>
        <w:rPr>
          <w:rFonts w:cs="Arial"/>
          <w:sz w:val="28"/>
          <w:szCs w:val="28"/>
          <w:rtl/>
          <w:lang w:val="en-US"/>
        </w:rPr>
      </w:pPr>
      <w:r>
        <w:rPr>
          <w:rFonts w:cs="Arial" w:hint="cs"/>
          <w:sz w:val="28"/>
          <w:szCs w:val="28"/>
          <w:rtl/>
          <w:lang w:val="en-US"/>
        </w:rPr>
        <w:lastRenderedPageBreak/>
        <w:t>* من أجل</w:t>
      </w:r>
      <w:r w:rsidRPr="00BF277A">
        <w:rPr>
          <w:rFonts w:cs="Arial" w:hint="cs"/>
          <w:sz w:val="28"/>
          <w:szCs w:val="28"/>
          <w:rtl/>
          <w:lang w:val="en-US"/>
        </w:rPr>
        <w:t xml:space="preserve"> </w:t>
      </w:r>
      <w:proofErr w:type="gramStart"/>
      <w:r w:rsidRPr="00BF277A">
        <w:rPr>
          <w:rFonts w:cs="Arial" w:hint="cs"/>
          <w:sz w:val="28"/>
          <w:szCs w:val="28"/>
          <w:rtl/>
          <w:lang w:val="en-US"/>
        </w:rPr>
        <w:t>حكومة</w:t>
      </w:r>
      <w:proofErr w:type="gramEnd"/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العمال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والفلاحين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على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أساس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المجالس</w:t>
      </w:r>
      <w:r w:rsidRPr="00BF277A">
        <w:rPr>
          <w:rFonts w:cs="Arial"/>
          <w:sz w:val="28"/>
          <w:szCs w:val="28"/>
          <w:rtl/>
          <w:lang w:val="en-US"/>
        </w:rPr>
        <w:t xml:space="preserve"> </w:t>
      </w:r>
      <w:r w:rsidRPr="00BF277A">
        <w:rPr>
          <w:rFonts w:cs="Arial" w:hint="cs"/>
          <w:sz w:val="28"/>
          <w:szCs w:val="28"/>
          <w:rtl/>
          <w:lang w:val="en-US"/>
        </w:rPr>
        <w:t>الشعبية</w:t>
      </w:r>
      <w:r>
        <w:rPr>
          <w:rFonts w:cs="Arial" w:hint="cs"/>
          <w:sz w:val="28"/>
          <w:szCs w:val="28"/>
          <w:rtl/>
          <w:lang w:val="en-US"/>
        </w:rPr>
        <w:t>.</w:t>
      </w:r>
    </w:p>
    <w:p w:rsidR="00BF277A" w:rsidRDefault="00BF277A" w:rsidP="00D06856">
      <w:pPr>
        <w:pStyle w:val="Paragraphedeliste"/>
        <w:bidi/>
        <w:ind w:left="-774" w:right="-709"/>
        <w:jc w:val="both"/>
        <w:rPr>
          <w:rFonts w:ascii="Arial" w:hAnsi="Arial" w:cs="Arial"/>
          <w:sz w:val="28"/>
          <w:szCs w:val="28"/>
          <w:rtl/>
          <w:lang w:val="en-US" w:bidi="ar-TN"/>
        </w:rPr>
      </w:pPr>
      <w:r>
        <w:rPr>
          <w:rFonts w:cs="Arial" w:hint="cs"/>
          <w:sz w:val="28"/>
          <w:szCs w:val="28"/>
          <w:rtl/>
          <w:lang w:val="en-US"/>
        </w:rPr>
        <w:t>*</w:t>
      </w:r>
      <w:r w:rsidRPr="00635B9C">
        <w:rPr>
          <w:rFonts w:cs="Arial" w:hint="cs"/>
          <w:sz w:val="28"/>
          <w:szCs w:val="28"/>
          <w:rtl/>
          <w:lang w:val="en-US"/>
        </w:rPr>
        <w:t xml:space="preserve"> من أجل انتفاضة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واحدة</w:t>
      </w:r>
      <w:r w:rsidRPr="00635B9C">
        <w:rPr>
          <w:rFonts w:cs="Arial"/>
          <w:sz w:val="28"/>
          <w:szCs w:val="28"/>
          <w:rtl/>
          <w:lang w:val="en-US"/>
        </w:rPr>
        <w:t xml:space="preserve">  </w:t>
      </w:r>
      <w:r w:rsidRPr="00635B9C">
        <w:rPr>
          <w:rFonts w:cs="Arial" w:hint="cs"/>
          <w:sz w:val="28"/>
          <w:szCs w:val="28"/>
          <w:rtl/>
          <w:lang w:val="en-US"/>
        </w:rPr>
        <w:t>للعمال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والفلاحين</w:t>
      </w:r>
      <w:r w:rsidRPr="00635B9C">
        <w:rPr>
          <w:rFonts w:cs="Arial"/>
          <w:sz w:val="28"/>
          <w:szCs w:val="28"/>
          <w:rtl/>
          <w:lang w:val="en-US"/>
        </w:rPr>
        <w:t xml:space="preserve"> - </w:t>
      </w:r>
      <w:r w:rsidRPr="00635B9C">
        <w:rPr>
          <w:rFonts w:cs="Arial" w:hint="cs"/>
          <w:sz w:val="28"/>
          <w:szCs w:val="28"/>
          <w:rtl/>
          <w:lang w:val="en-US"/>
        </w:rPr>
        <w:t>من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الحسيمة،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الرباط،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حلب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وطرابلس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والقاهرة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إلى</w:t>
      </w:r>
      <w:r w:rsidRPr="00635B9C">
        <w:rPr>
          <w:rFonts w:cs="Arial"/>
          <w:sz w:val="28"/>
          <w:szCs w:val="28"/>
          <w:rtl/>
          <w:lang w:val="en-US"/>
        </w:rPr>
        <w:t xml:space="preserve"> </w:t>
      </w:r>
      <w:r w:rsidRPr="00635B9C">
        <w:rPr>
          <w:rFonts w:cs="Arial" w:hint="cs"/>
          <w:sz w:val="28"/>
          <w:szCs w:val="28"/>
          <w:rtl/>
          <w:lang w:val="en-US"/>
        </w:rPr>
        <w:t>القدس.</w:t>
      </w:r>
      <w:r w:rsidRPr="00635B9C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p w:rsidR="002114B5" w:rsidRPr="00FF0BF4" w:rsidRDefault="00EF722D" w:rsidP="00C167CA">
      <w:pPr>
        <w:pStyle w:val="Paragraphedeliste"/>
        <w:ind w:left="-1134" w:right="-709"/>
        <w:jc w:val="right"/>
        <w:rPr>
          <w:rFonts w:ascii="Arial" w:hAnsi="Arial" w:cs="Arial"/>
          <w:sz w:val="28"/>
          <w:szCs w:val="28"/>
          <w:lang w:val="en-US" w:bidi="ar-TN"/>
        </w:rPr>
      </w:pPr>
      <w:r w:rsidRPr="00FF0BF4">
        <w:rPr>
          <w:rFonts w:ascii="Arial" w:hAnsi="Arial" w:cs="Arial" w:hint="cs"/>
          <w:sz w:val="28"/>
          <w:szCs w:val="28"/>
          <w:rtl/>
          <w:lang w:val="en-US" w:bidi="ar-TN"/>
        </w:rPr>
        <w:t xml:space="preserve"> </w:t>
      </w:r>
    </w:p>
    <w:sectPr w:rsidR="002114B5" w:rsidRPr="00FF0BF4" w:rsidSect="00635B9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16" w:rsidRDefault="00D17B16" w:rsidP="00A47006">
      <w:pPr>
        <w:spacing w:after="0" w:line="240" w:lineRule="auto"/>
      </w:pPr>
      <w:r>
        <w:separator/>
      </w:r>
    </w:p>
  </w:endnote>
  <w:endnote w:type="continuationSeparator" w:id="0">
    <w:p w:rsidR="00D17B16" w:rsidRDefault="00D17B16" w:rsidP="00A4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16" w:rsidRDefault="00D17B16" w:rsidP="00A47006">
      <w:pPr>
        <w:spacing w:after="0" w:line="240" w:lineRule="auto"/>
      </w:pPr>
      <w:r>
        <w:separator/>
      </w:r>
    </w:p>
  </w:footnote>
  <w:footnote w:type="continuationSeparator" w:id="0">
    <w:p w:rsidR="00D17B16" w:rsidRDefault="00D17B16" w:rsidP="00A4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4ED"/>
    <w:multiLevelType w:val="hybridMultilevel"/>
    <w:tmpl w:val="547C74EE"/>
    <w:lvl w:ilvl="0" w:tplc="08BC668A">
      <w:start w:val="14"/>
      <w:numFmt w:val="bullet"/>
      <w:lvlText w:val=""/>
      <w:lvlJc w:val="left"/>
      <w:pPr>
        <w:ind w:left="-77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36977981"/>
    <w:multiLevelType w:val="hybridMultilevel"/>
    <w:tmpl w:val="A990A28E"/>
    <w:lvl w:ilvl="0" w:tplc="0B668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B3"/>
    <w:rsid w:val="002114B5"/>
    <w:rsid w:val="00252069"/>
    <w:rsid w:val="002A1CEF"/>
    <w:rsid w:val="002D6A94"/>
    <w:rsid w:val="002F6C25"/>
    <w:rsid w:val="003243FF"/>
    <w:rsid w:val="00391D23"/>
    <w:rsid w:val="003A5CAA"/>
    <w:rsid w:val="00427667"/>
    <w:rsid w:val="005A6B5A"/>
    <w:rsid w:val="00602E34"/>
    <w:rsid w:val="00615844"/>
    <w:rsid w:val="00635B9C"/>
    <w:rsid w:val="00884525"/>
    <w:rsid w:val="008E21D1"/>
    <w:rsid w:val="00956783"/>
    <w:rsid w:val="009B7E23"/>
    <w:rsid w:val="00A47006"/>
    <w:rsid w:val="00A53194"/>
    <w:rsid w:val="00A76139"/>
    <w:rsid w:val="00BF277A"/>
    <w:rsid w:val="00C167CA"/>
    <w:rsid w:val="00D06856"/>
    <w:rsid w:val="00D17B16"/>
    <w:rsid w:val="00D42349"/>
    <w:rsid w:val="00DE5E39"/>
    <w:rsid w:val="00EF722D"/>
    <w:rsid w:val="00F87CB3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87CB3"/>
  </w:style>
  <w:style w:type="paragraph" w:styleId="NormalWeb">
    <w:name w:val="Normal (Web)"/>
    <w:basedOn w:val="Normal"/>
    <w:uiPriority w:val="99"/>
    <w:semiHidden/>
    <w:unhideWhenUsed/>
    <w:rsid w:val="00F8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14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006"/>
  </w:style>
  <w:style w:type="paragraph" w:styleId="Pieddepage">
    <w:name w:val="footer"/>
    <w:basedOn w:val="Normal"/>
    <w:link w:val="PieddepageCar"/>
    <w:uiPriority w:val="99"/>
    <w:unhideWhenUsed/>
    <w:rsid w:val="00A4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87CB3"/>
  </w:style>
  <w:style w:type="paragraph" w:styleId="NormalWeb">
    <w:name w:val="Normal (Web)"/>
    <w:basedOn w:val="Normal"/>
    <w:uiPriority w:val="99"/>
    <w:semiHidden/>
    <w:unhideWhenUsed/>
    <w:rsid w:val="00F8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14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006"/>
  </w:style>
  <w:style w:type="paragraph" w:styleId="Pieddepage">
    <w:name w:val="footer"/>
    <w:basedOn w:val="Normal"/>
    <w:link w:val="PieddepageCar"/>
    <w:uiPriority w:val="99"/>
    <w:unhideWhenUsed/>
    <w:rsid w:val="00A4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4</cp:revision>
  <dcterms:created xsi:type="dcterms:W3CDTF">2016-11-12T15:53:00Z</dcterms:created>
  <dcterms:modified xsi:type="dcterms:W3CDTF">2016-11-13T21:17:00Z</dcterms:modified>
</cp:coreProperties>
</file>