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bidi w:val="1"/>
        <w:spacing w:after="20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1"/>
        </w:rPr>
        <w:t xml:space="preserve">מעצרו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באסל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'</w:t>
      </w:r>
      <w:r w:rsidDel="00000000" w:rsidR="00000000" w:rsidRPr="00000000">
        <w:rPr>
          <w:sz w:val="24"/>
          <w:szCs w:val="24"/>
          <w:rtl w:val="1"/>
        </w:rPr>
        <w:t xml:space="preserve">טאס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הרדיפה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הפוליטית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מבשרת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הציונות</w:t>
      </w:r>
    </w:p>
    <w:p w:rsidR="00000000" w:rsidDel="00000000" w:rsidP="00000000" w:rsidRDefault="00000000" w:rsidRPr="00000000">
      <w:pPr>
        <w:bidi w:val="1"/>
        <w:spacing w:after="20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1"/>
        </w:rPr>
        <w:t xml:space="preserve">גילוי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הליגה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הסוציאליסטית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האינטרנציונליסטית</w:t>
      </w:r>
    </w:p>
    <w:p w:rsidR="00000000" w:rsidDel="00000000" w:rsidP="00000000" w:rsidRDefault="00000000" w:rsidRPr="00000000">
      <w:pPr>
        <w:bidi w:val="1"/>
        <w:spacing w:after="200" w:lineRule="auto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1. </w:t>
      </w:r>
      <w:r w:rsidDel="00000000" w:rsidR="00000000" w:rsidRPr="00000000">
        <w:rPr>
          <w:sz w:val="24"/>
          <w:szCs w:val="24"/>
          <w:rtl w:val="1"/>
        </w:rPr>
        <w:t xml:space="preserve">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הליגה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הסוציאליסטית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האינטרנציונליסטית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המועמדים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לחברות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במפלגת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מבקשים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בחריפות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מעצרו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באסל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'</w:t>
      </w:r>
      <w:r w:rsidDel="00000000" w:rsidR="00000000" w:rsidRPr="00000000">
        <w:rPr>
          <w:sz w:val="24"/>
          <w:szCs w:val="24"/>
          <w:rtl w:val="1"/>
        </w:rPr>
        <w:t xml:space="preserve">טאס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ממנהיגי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מפלגתנו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נקדים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ונציין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שד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באסל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'</w:t>
      </w:r>
      <w:r w:rsidDel="00000000" w:rsidR="00000000" w:rsidRPr="00000000">
        <w:rPr>
          <w:sz w:val="24"/>
          <w:szCs w:val="24"/>
          <w:rtl w:val="1"/>
        </w:rPr>
        <w:t xml:space="preserve">טאס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הכנסת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היחידי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הסתה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כנגד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מנהיג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הארגון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העולמי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הקומוניסטי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המהפכני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העולמי</w:t>
      </w:r>
      <w:r w:rsidDel="00000000" w:rsidR="00000000" w:rsidRPr="00000000">
        <w:rPr>
          <w:sz w:val="24"/>
          <w:szCs w:val="24"/>
          <w:rtl w:val="1"/>
        </w:rPr>
        <w:t xml:space="preserve">" (</w:t>
      </w:r>
      <w:r w:rsidDel="00000000" w:rsidR="00000000" w:rsidRPr="00000000">
        <w:rPr>
          <w:sz w:val="24"/>
          <w:szCs w:val="24"/>
          <w:rtl w:val="0"/>
        </w:rPr>
        <w:t xml:space="preserve">RCIT</w:t>
      </w:r>
      <w:r w:rsidDel="00000000" w:rsidR="00000000" w:rsidRPr="00000000">
        <w:rPr>
          <w:sz w:val="24"/>
          <w:szCs w:val="24"/>
          <w:rtl w:val="1"/>
        </w:rPr>
        <w:t xml:space="preserve">), </w:t>
      </w:r>
      <w:r w:rsidDel="00000000" w:rsidR="00000000" w:rsidRPr="00000000">
        <w:rPr>
          <w:sz w:val="24"/>
          <w:szCs w:val="24"/>
          <w:rtl w:val="1"/>
        </w:rPr>
        <w:t xml:space="preserve">מיכאל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פרובסטינג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כעת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קורבן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לרדיפה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פוליטית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הממסד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הציוני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הזדמנות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כמובן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לחתום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תמיכתנו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העקרונית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במאבק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לשחרורו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המהיר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00" w:lineRule="auto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2. </w:t>
      </w:r>
      <w:r w:rsidDel="00000000" w:rsidR="00000000" w:rsidRPr="00000000">
        <w:rPr>
          <w:sz w:val="24"/>
          <w:szCs w:val="24"/>
          <w:rtl w:val="1"/>
        </w:rPr>
        <w:t xml:space="preserve">הפשע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שביצע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לכאורה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'</w:t>
      </w:r>
      <w:r w:rsidDel="00000000" w:rsidR="00000000" w:rsidRPr="00000000">
        <w:rPr>
          <w:sz w:val="24"/>
          <w:szCs w:val="24"/>
          <w:rtl w:val="1"/>
        </w:rPr>
        <w:t xml:space="preserve">טאס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העברת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פתקים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ומכשירים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סלולריים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במסגרת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למאבקם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האסירים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הפוליטיים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הפלסטיניים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לתקשר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משפחותיהם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זכות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מוקנית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הטרוריסטים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הפשיסטים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היהודים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שהשלטונות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לתפוס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והיושבים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במאסר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מפתיע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בתולדות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המדינה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הציונית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שישב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בטרם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נשפט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ערבי</w:t>
      </w:r>
      <w:r w:rsidDel="00000000" w:rsidR="00000000" w:rsidRPr="00000000">
        <w:rPr>
          <w:sz w:val="24"/>
          <w:szCs w:val="24"/>
          <w:rtl w:val="1"/>
        </w:rPr>
        <w:t xml:space="preserve">-</w:t>
      </w:r>
      <w:r w:rsidDel="00000000" w:rsidR="00000000" w:rsidRPr="00000000">
        <w:rPr>
          <w:sz w:val="24"/>
          <w:szCs w:val="24"/>
          <w:rtl w:val="1"/>
        </w:rPr>
        <w:t xml:space="preserve">פלסטיני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מפתיע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שחה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'</w:t>
      </w:r>
      <w:r w:rsidDel="00000000" w:rsidR="00000000" w:rsidRPr="00000000">
        <w:rPr>
          <w:sz w:val="24"/>
          <w:szCs w:val="24"/>
          <w:rtl w:val="1"/>
        </w:rPr>
        <w:t xml:space="preserve">טאס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המולד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משפחתו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כנסת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פשיסטים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הציוני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הדליפו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למתנחלים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הנאבקים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הציוני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לתקשורת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יחגגו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יחגגו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החנוכה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משפחותיהם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יזללו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ויסבאו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00" w:lineRule="auto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3. </w:t>
      </w:r>
      <w:r w:rsidDel="00000000" w:rsidR="00000000" w:rsidRPr="00000000">
        <w:rPr>
          <w:sz w:val="24"/>
          <w:szCs w:val="24"/>
          <w:rtl w:val="1"/>
        </w:rPr>
        <w:t xml:space="preserve">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מבקשים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להביע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התגובות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והראיונות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הרשימה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המשותפת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עודה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בתקשורת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הציונית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בתור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שמתיימר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בנאומיו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להנהיג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המקבילה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המקומית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-</w:t>
      </w:r>
      <w:r w:rsidDel="00000000" w:rsidR="00000000" w:rsidRPr="00000000">
        <w:rPr>
          <w:sz w:val="24"/>
          <w:szCs w:val="24"/>
          <w:rtl w:val="0"/>
        </w:rPr>
        <w:t xml:space="preserve">ANC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שנאבקה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באפרטהייד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בדרום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אפריקה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מצפים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להימנע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מקידוש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הישראלי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ולהכיר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בזכותו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הבסיסית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נבחר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ציבור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מדוכא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הנאבק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אפרטהייד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להפר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הגזעני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במסגרת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-</w:t>
      </w:r>
      <w:r w:rsidDel="00000000" w:rsidR="00000000" w:rsidRPr="00000000">
        <w:rPr>
          <w:sz w:val="24"/>
          <w:szCs w:val="24"/>
          <w:rtl w:val="1"/>
        </w:rPr>
        <w:t xml:space="preserve">ציות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אזרחי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ההשלכות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יהיו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spacing w:after="20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הטוענים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מרקסיסטים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קיצוניים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העומדים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בשוליים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הפוליטיים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בארץ</w:t>
      </w:r>
      <w:r w:rsidDel="00000000" w:rsidR="00000000" w:rsidRPr="00000000">
        <w:rPr>
          <w:sz w:val="24"/>
          <w:szCs w:val="24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הבינלאומי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הבורגני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המעניק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כיבוש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למאבק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מזויין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בצבא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הכובש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לדבריו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'</w:t>
      </w:r>
      <w:r w:rsidDel="00000000" w:rsidR="00000000" w:rsidRPr="00000000">
        <w:rPr>
          <w:sz w:val="24"/>
          <w:szCs w:val="24"/>
          <w:rtl w:val="1"/>
        </w:rPr>
        <w:t xml:space="preserve">טאס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הומניטרי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גרידא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לפיכך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תכבד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החוקים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חתומה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המאוחדות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מוסרי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פרגמטי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האפרטהייד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הציוניים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spacing w:after="200" w:lineRule="auto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4. </w:t>
      </w:r>
      <w:r w:rsidDel="00000000" w:rsidR="00000000" w:rsidRPr="00000000">
        <w:rPr>
          <w:sz w:val="24"/>
          <w:szCs w:val="24"/>
          <w:rtl w:val="1"/>
        </w:rPr>
        <w:t xml:space="preserve">הרדיפה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הפוליטית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שעיניו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בראשו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מסונוור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משטיפת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הממסד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הציוני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הכולל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התקשורת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התעמולתית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והגזענית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הציונית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שהוצאת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התנועה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האסלאמית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הצפונית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אינתיפאדה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עממית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שלישית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הגיע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מפלגת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ארגונים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פוליטיים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המייצגים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הפלסטיני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וטרם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נחשפו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לרדיפה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חשבון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במהלך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ולתקן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לאלתר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דפוסי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המחשבה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והפעילות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שלהם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שהוצאת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לעתידן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מפלגות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המשותפת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ובהמשך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מפלגות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ותנועות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ציוניות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שמאליות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spacing w:after="200" w:lineRule="auto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5. </w:t>
      </w:r>
      <w:r w:rsidDel="00000000" w:rsidR="00000000" w:rsidRPr="00000000">
        <w:rPr>
          <w:sz w:val="24"/>
          <w:szCs w:val="24"/>
          <w:rtl w:val="1"/>
        </w:rPr>
        <w:t xml:space="preserve">רדיפה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מקרית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החלטת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הגינוי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הביטחון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תקיעת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-</w:t>
      </w:r>
      <w:r w:rsidDel="00000000" w:rsidR="00000000" w:rsidRPr="00000000">
        <w:rPr>
          <w:sz w:val="24"/>
          <w:szCs w:val="24"/>
          <w:rtl w:val="1"/>
        </w:rPr>
        <w:t xml:space="preserve">סיסי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במצרים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למפעל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האדמות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וההתנחלויות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הציוניות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המערבית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התחזקותה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ההולכת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וגוברת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תנועת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תנועת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כנגד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השריד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והגלוי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הקולוניאליזם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והאפרטהייד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בעולמנו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התחזקות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הפופוליסטי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ברחבי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קברניטי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הציונות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השמאליים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והימניים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מריחים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המפעל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הציוני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מסיבה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טורחים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להשקיע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משאבים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אדירים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במחיצת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המייצג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מוסר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חירות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צדק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ושוויון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הפועלים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ובעולם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spacing w:after="200" w:lineRule="auto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6. </w:t>
      </w:r>
      <w:r w:rsidDel="00000000" w:rsidR="00000000" w:rsidRPr="00000000">
        <w:rPr>
          <w:sz w:val="24"/>
          <w:szCs w:val="24"/>
          <w:rtl w:val="1"/>
        </w:rPr>
        <w:t xml:space="preserve">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מבקשים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כזה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מנהיגי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המאבק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הפלסטיני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לשחרור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ומהנהגת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היהודים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תומכי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הדמוקרטיה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והצדק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החברתי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לחשוב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תזכור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ההיסטוריה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מנהיגים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דוגמת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באסל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'</w:t>
      </w:r>
      <w:r w:rsidDel="00000000" w:rsidR="00000000" w:rsidRPr="00000000">
        <w:rPr>
          <w:sz w:val="24"/>
          <w:szCs w:val="24"/>
          <w:rtl w:val="1"/>
        </w:rPr>
        <w:t xml:space="preserve">טאס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כיצד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היא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תזכור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מי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שידיו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רועדות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ורגליו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כושלות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ומי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שלשונו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מתפתלת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ושיניו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נוקשות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בעת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אמירת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האמת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מול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בעלי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השררה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0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0"/>
        </w:rPr>
        <w:t xml:space="preserve">SPEAK TRUTH TO POWER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00" w:lineRule="auto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7. 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אנו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קוראים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לכל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הכוחות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הדמוקרטיים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ותומכי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הצדק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החברתי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לכנס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ועדי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פעולה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דמוקרטיים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במטרה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לארגן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הפגנות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ולהביע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סולידריות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עם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באסל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ע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'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טאס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ובל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ד</w:t>
      </w:r>
      <w:r w:rsidDel="00000000" w:rsidR="00000000" w:rsidRPr="00000000">
        <w:rPr>
          <w:color w:val="333333"/>
          <w:sz w:val="24"/>
          <w:szCs w:val="24"/>
          <w:highlight w:val="white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spacing w:after="200" w:lineRule="auto"/>
        <w:contextualSpacing w:val="0"/>
        <w:jc w:val="both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1"/>
        </w:rPr>
        <w:t xml:space="preserve">די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1"/>
        </w:rPr>
        <w:t xml:space="preserve">לרדיפה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1"/>
        </w:rPr>
        <w:t xml:space="preserve">הפוליטית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1"/>
        </w:rPr>
        <w:t xml:space="preserve">הנאבקים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1"/>
        </w:rPr>
        <w:t xml:space="preserve">כנגד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1"/>
        </w:rPr>
        <w:t xml:space="preserve">הדיכוי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1"/>
        </w:rPr>
        <w:t xml:space="preserve">העם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1"/>
        </w:rPr>
        <w:t xml:space="preserve">הפלסטיני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1"/>
        </w:rPr>
        <w:t xml:space="preserve">!</w:t>
      </w:r>
    </w:p>
    <w:p w:rsidR="00000000" w:rsidDel="00000000" w:rsidP="00000000" w:rsidRDefault="00000000" w:rsidRPr="00000000">
      <w:pPr>
        <w:bidi w:val="1"/>
        <w:spacing w:after="200" w:lineRule="auto"/>
        <w:contextualSpacing w:val="0"/>
        <w:jc w:val="both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1"/>
        </w:rPr>
        <w:t xml:space="preserve">ישוחרר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1"/>
        </w:rPr>
        <w:t xml:space="preserve">באסל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1"/>
        </w:rPr>
        <w:t xml:space="preserve">ע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1"/>
        </w:rPr>
        <w:t xml:space="preserve">'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1"/>
        </w:rPr>
        <w:t xml:space="preserve">טאס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1"/>
        </w:rPr>
        <w:t xml:space="preserve">!</w:t>
      </w:r>
    </w:p>
    <w:p w:rsidR="00000000" w:rsidDel="00000000" w:rsidP="00000000" w:rsidRDefault="00000000" w:rsidRPr="00000000">
      <w:pPr>
        <w:bidi w:val="1"/>
        <w:spacing w:after="200" w:lineRule="auto"/>
        <w:contextualSpacing w:val="0"/>
        <w:jc w:val="both"/>
      </w:pPr>
      <w:r w:rsidDel="00000000" w:rsidR="00000000" w:rsidRPr="00000000">
        <w:rPr>
          <w:b w:val="1"/>
          <w:color w:val="333333"/>
          <w:sz w:val="24"/>
          <w:szCs w:val="24"/>
          <w:highlight w:val="white"/>
          <w:rtl w:val="1"/>
        </w:rPr>
        <w:t xml:space="preserve">ישוחררו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1"/>
        </w:rPr>
        <w:t xml:space="preserve">כל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1"/>
        </w:rPr>
        <w:t xml:space="preserve">האסירים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1"/>
        </w:rPr>
        <w:t xml:space="preserve">הפוליטיים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1"/>
        </w:rPr>
        <w:t xml:space="preserve">הפלסטינים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1"/>
        </w:rPr>
        <w:t xml:space="preserve">!</w:t>
      </w:r>
    </w:p>
    <w:p w:rsidR="00000000" w:rsidDel="00000000" w:rsidP="00000000" w:rsidRDefault="00000000" w:rsidRPr="00000000">
      <w:pPr>
        <w:bidi w:val="1"/>
        <w:spacing w:after="200" w:lineRule="auto"/>
        <w:contextualSpacing w:val="0"/>
        <w:jc w:val="both"/>
      </w:pP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החתום</w:t>
      </w:r>
      <w:r w:rsidDel="00000000" w:rsidR="00000000" w:rsidRPr="00000000">
        <w:rPr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>
      <w:pPr>
        <w:bidi w:val="1"/>
        <w:spacing w:after="200" w:lineRule="auto"/>
        <w:contextualSpacing w:val="0"/>
        <w:jc w:val="both"/>
        <w:rPr/>
      </w:pPr>
      <w:r w:rsidDel="00000000" w:rsidR="00000000" w:rsidRPr="00000000">
        <w:rPr>
          <w:sz w:val="24"/>
          <w:szCs w:val="24"/>
          <w:rtl w:val="1"/>
        </w:rPr>
        <w:t xml:space="preserve">חברי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הליגה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הסוציאליסטית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האינטרנציונליסטית</w:t>
      </w:r>
    </w:p>
    <w:sectPr>
      <w:pgSz w:h="16834" w:w="11909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